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ARRIVÉE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TOUT </w:t>
      </w:r>
      <w:r>
        <w:rPr>
          <w:b/>
          <w:i w:val="0"/>
          <w:color w:val="5146D8"/>
          <w:sz w:val="44"/>
        </w:rPr>
        <w:t>SUR MOI</w:t>
      </w:r>
    </w:p>
    <w:p>
      <w:r>
        <w:rPr>
          <w:b w:val="0"/>
          <w:i/>
          <w:color w:val="5146D8"/>
          <w:sz w:val="24"/>
        </w:rPr>
        <w:t>remplie avec moi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2268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MA PHOTO OU MON DESSIN</w:t>
            </w:r>
          </w:p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Je m’appelle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J’ai … ans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On m’appelle aussi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QUE J’AIME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CE QUE JE N’AIME PAS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ME FAIT PEUR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QUI ME RASSURE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F4C542"/>
          <w:sz w:val="19"/>
        </w:rPr>
        <w:t>QUAND ÇA NE VA PAS, JE…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que je fais, ce que je dis, ce qui m’aide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Rempli le, avec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« tout sur moi » remplie avec l’enfant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