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5146D8"/>
          <w:sz w:val="17"/>
        </w:rPr>
        <w:t>SCÉNARIO SOCIAL · À LIRE ENSEMBLE</w:t>
      </w:r>
    </w:p>
    <w:p>
      <w:pPr>
        <w:spacing w:after="0"/>
      </w:pPr>
      <w:r>
        <w:rPr>
          <w:b/>
          <w:i w:val="0"/>
          <w:color w:val="1E2746"/>
          <w:sz w:val="44"/>
        </w:rPr>
        <w:t xml:space="preserve">MON HISTOIRE </w:t>
      </w:r>
      <w:r>
        <w:rPr>
          <w:b/>
          <w:i w:val="0"/>
          <w:color w:val="5146D8"/>
          <w:sz w:val="44"/>
        </w:rPr>
        <w:t>CHEZ LE MÉDECIN</w:t>
      </w:r>
    </w:p>
    <w:p>
      <w:r>
        <w:rPr>
          <w:b w:val="0"/>
          <w:i/>
          <w:color w:val="5146D8"/>
          <w:sz w:val="24"/>
        </w:rPr>
        <w:t>je sais comment ça se passe</w:t>
      </w:r>
    </w:p>
    <w:p>
      <w:r>
        <w:rPr>
          <w:b w:val="0"/>
          <w:i w:val="0"/>
          <w:color w:val="5B6275"/>
          <w:sz w:val="17"/>
        </w:rPr>
        <w:t>Scénario A4 · 1 page · Gratuit · Association ADéPA</w:t>
      </w:r>
    </w:p>
    <w:tbl>
      <w:tblPr>
        <w:tblW w:type="auto" w:w="0"/>
        <w:jc w:val="center"/>
        <w:tblLook w:firstColumn="1" w:firstRow="1" w:lastColumn="0" w:lastRow="0" w:noHBand="0" w:noVBand="1" w:val="04A0"/>
        <w:tblBorders>
          <w:top w:val="dashed" w:sz="8" w:color="9AA1B4"/>
          <w:left w:val="dashed" w:sz="8" w:color="9AA1B4"/>
          <w:bottom w:val="dashed" w:sz="8" w:color="9AA1B4"/>
          <w:right w:val="dashed" w:sz="8" w:color="9AA1B4"/>
          <w:insideH w:val="dashed" w:sz="8" w:color="9AA1B4"/>
          <w:insideV w:val="dashed" w:sz="8" w:color="9AA1B4"/>
        </w:tblBorders>
      </w:tblPr>
      <w:tblGrid>
        <w:gridCol w:w="5103"/>
        <w:gridCol w:w="5103"/>
      </w:tblGrid>
      <w:tr>
        <w:trPr>
          <w:trHeight w:val="2494" w:hRule="atLeast"/>
        </w:trPr>
        <w:tc>
          <w:tcPr>
            <w:tcW w:type="dxa" w:w="5103"/>
          </w:tcPr>
          <w:p>
            <w:pPr>
              <w:jc w:val="center"/>
            </w:pPr>
            <w:r>
              <w:rPr>
                <w:rFonts w:ascii="Segoe UI Emoji" w:hAnsi="Segoe UI Emoji"/>
                <w:b w:val="0"/>
                <w:i w:val="0"/>
                <w:sz w:val="60"/>
              </w:rPr>
              <w:t>🚗</w:t>
            </w:r>
          </w:p>
          <w:p>
            <w:pPr>
              <w:jc w:val="center"/>
            </w:pPr>
            <w:r>
              <w:rPr>
                <w:b/>
                <w:i w:val="0"/>
                <w:color w:val="1E2746"/>
                <w:sz w:val="24"/>
              </w:rPr>
              <w:t>Aujourd’hui, je vais chez le médecin avec un adulte.</w:t>
            </w:r>
          </w:p>
        </w:tc>
        <w:tc>
          <w:tcPr>
            <w:tcW w:type="dxa" w:w="5103"/>
          </w:tcPr>
          <w:p>
            <w:pPr>
              <w:jc w:val="center"/>
            </w:pPr>
            <w:r>
              <w:rPr>
                <w:rFonts w:ascii="Segoe UI Emoji" w:hAnsi="Segoe UI Emoji"/>
                <w:b w:val="0"/>
                <w:i w:val="0"/>
                <w:sz w:val="60"/>
              </w:rPr>
              <w:t>🪑</w:t>
            </w:r>
          </w:p>
          <w:p>
            <w:pPr>
              <w:jc w:val="center"/>
            </w:pPr>
            <w:r>
              <w:rPr>
                <w:b/>
                <w:i w:val="0"/>
                <w:color w:val="1E2746"/>
                <w:sz w:val="24"/>
              </w:rPr>
              <w:t>J’attends dans la salle d’attente. Il y a d’autres personnes qui attendent aussi.</w:t>
            </w:r>
          </w:p>
        </w:tc>
      </w:tr>
      <w:tr>
        <w:trPr>
          <w:trHeight w:val="2494" w:hRule="atLeast"/>
        </w:trPr>
        <w:tc>
          <w:tcPr>
            <w:tcW w:type="dxa" w:w="5103"/>
          </w:tcPr>
          <w:p>
            <w:pPr>
              <w:jc w:val="center"/>
            </w:pPr>
            <w:r>
              <w:rPr>
                <w:rFonts w:ascii="Segoe UI Emoji" w:hAnsi="Segoe UI Emoji"/>
                <w:b w:val="0"/>
                <w:i w:val="0"/>
                <w:sz w:val="60"/>
              </w:rPr>
              <w:t>🚪</w:t>
            </w:r>
          </w:p>
          <w:p>
            <w:pPr>
              <w:jc w:val="center"/>
            </w:pPr>
            <w:r>
              <w:rPr>
                <w:b/>
                <w:i w:val="0"/>
                <w:color w:val="1E2746"/>
                <w:sz w:val="24"/>
              </w:rPr>
              <w:t>Le médecin m’appelle. J’entre dans son bureau avec l’adulte.</w:t>
            </w:r>
          </w:p>
        </w:tc>
        <w:tc>
          <w:tcPr>
            <w:tcW w:type="dxa" w:w="5103"/>
          </w:tcPr>
          <w:p>
            <w:pPr>
              <w:jc w:val="center"/>
            </w:pPr>
            <w:r>
              <w:rPr>
                <w:rFonts w:ascii="Segoe UI Emoji" w:hAnsi="Segoe UI Emoji"/>
                <w:b w:val="0"/>
                <w:i w:val="0"/>
                <w:sz w:val="60"/>
              </w:rPr>
              <w:t>🗣️</w:t>
            </w:r>
          </w:p>
          <w:p>
            <w:pPr>
              <w:jc w:val="center"/>
            </w:pPr>
            <w:r>
              <w:rPr>
                <w:b/>
                <w:i w:val="0"/>
                <w:color w:val="1E2746"/>
                <w:sz w:val="24"/>
              </w:rPr>
              <w:t>Le médecin pose des questions. L’adulte peut répondre avec moi.</w:t>
            </w:r>
          </w:p>
        </w:tc>
      </w:tr>
      <w:tr>
        <w:trPr>
          <w:trHeight w:val="2494" w:hRule="atLeast"/>
        </w:trPr>
        <w:tc>
          <w:tcPr>
            <w:tcW w:type="dxa" w:w="5103"/>
          </w:tcPr>
          <w:p>
            <w:pPr>
              <w:jc w:val="center"/>
            </w:pPr>
            <w:r>
              <w:rPr>
                <w:rFonts w:ascii="Segoe UI Emoji" w:hAnsi="Segoe UI Emoji"/>
                <w:b w:val="0"/>
                <w:i w:val="0"/>
                <w:sz w:val="60"/>
              </w:rPr>
              <w:t>🩺</w:t>
            </w:r>
          </w:p>
          <w:p>
            <w:pPr>
              <w:jc w:val="center"/>
            </w:pPr>
            <w:r>
              <w:rPr>
                <w:b/>
                <w:i w:val="0"/>
                <w:color w:val="1E2746"/>
                <w:sz w:val="24"/>
              </w:rPr>
              <w:t>Le médecin peut écouter mon cœur, regarder mes oreilles ou ma gorge. Ça ne dure pas longtemps.</w:t>
            </w:r>
          </w:p>
        </w:tc>
        <w:tc>
          <w:tcPr>
            <w:tcW w:type="dxa" w:w="5103"/>
          </w:tcPr>
          <w:p>
            <w:pPr>
              <w:jc w:val="center"/>
            </w:pPr>
            <w:r>
              <w:rPr>
                <w:rFonts w:ascii="Segoe UI Emoji" w:hAnsi="Segoe UI Emoji"/>
                <w:b w:val="0"/>
                <w:i w:val="0"/>
                <w:sz w:val="60"/>
              </w:rPr>
              <w:t>✋</w:t>
            </w:r>
          </w:p>
          <w:p>
            <w:pPr>
              <w:jc w:val="center"/>
            </w:pPr>
            <w:r>
              <w:rPr>
                <w:b/>
                <w:i w:val="0"/>
                <w:color w:val="1E2746"/>
                <w:sz w:val="24"/>
              </w:rPr>
              <w:t>Si j’ai peur, je peux le dire ou montrer ma carte pause.</w:t>
            </w:r>
          </w:p>
        </w:tc>
      </w:tr>
      <w:tr>
        <w:trPr>
          <w:trHeight w:val="2494" w:hRule="atLeast"/>
        </w:trPr>
        <w:tc>
          <w:tcPr>
            <w:tcW w:type="dxa" w:w="5103"/>
          </w:tcPr>
          <w:p>
            <w:pPr>
              <w:jc w:val="center"/>
            </w:pPr>
            <w:r>
              <w:rPr>
                <w:rFonts w:ascii="Segoe UI Emoji" w:hAnsi="Segoe UI Emoji"/>
                <w:b w:val="0"/>
                <w:i w:val="0"/>
                <w:sz w:val="60"/>
              </w:rPr>
              <w:t>👋</w:t>
            </w:r>
          </w:p>
          <w:p>
            <w:pPr>
              <w:jc w:val="center"/>
            </w:pPr>
            <w:r>
              <w:rPr>
                <w:b/>
                <w:i w:val="0"/>
                <w:color w:val="1E2746"/>
                <w:sz w:val="24"/>
              </w:rPr>
              <w:t>Quand c’est fini, je dis au revoir.</w:t>
            </w:r>
          </w:p>
        </w:tc>
        <w:tc>
          <w:tcPr>
            <w:tcW w:type="dxa" w:w="5103"/>
          </w:tcPr>
          <w:p>
            <w:pPr>
              <w:jc w:val="center"/>
            </w:pPr>
            <w:r>
              <w:rPr>
                <w:rFonts w:ascii="Segoe UI Emoji" w:hAnsi="Segoe UI Emoji"/>
                <w:b w:val="0"/>
                <w:i w:val="0"/>
                <w:sz w:val="60"/>
              </w:rPr>
              <w:t>🏠</w:t>
            </w:r>
          </w:p>
          <w:p>
            <w:pPr>
              <w:jc w:val="center"/>
            </w:pPr>
            <w:r>
              <w:rPr>
                <w:b/>
                <w:i w:val="0"/>
                <w:color w:val="1E2746"/>
                <w:sz w:val="24"/>
              </w:rPr>
              <w:t>Après, je rentre. J’ai fait quelque chose de difficile.</w:t>
            </w:r>
          </w:p>
        </w:tc>
      </w:tr>
    </w:tbl>
    <w:p/>
    <w:p>
      <w:r>
        <w:rPr>
          <w:b w:val="0"/>
          <w:i w:val="0"/>
          <w:color w:val="5B6275"/>
          <w:sz w:val="17"/>
        </w:rPr>
        <w:t>Un scénario se lit à froid, plusieurs jours avant la situation, puis juste avant. On remplace les images par des photos des vrais lieux et des vraies personnes dès qu’on le peut. Les phrases décrivent et rassurent ; elles n’ordonnent pas.</w:t>
      </w:r>
    </w:p>
    <w:sectPr w:rsidR="00FC693F" w:rsidRPr="0006063C" w:rsidSect="00034616">
      <w:footerReference w:type="default" r:id="rId9"/>
      <w:pgSz w:w="11906" w:h="16838"/>
      <w:pgMar w:top="737" w:right="850" w:bottom="73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6275"/>
        <w:sz w:val="15"/>
      </w:rPr>
      <w:t>ADéPA · association loi 1901, Melun (77) · Outil gratuit, à utiliser et à copier librement dans votre structure, pas à revendre · les-extras.fr/ressources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E274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Scénario social : chez le médecin</dc:title>
  <dc:subject/>
  <dc:creator>Association ADéPA</dc:creator>
  <cp:keywords/>
  <dc:description>generated by python-docx</dc:description>
  <cp:lastModifiedBy/>
  <cp:revision>1</cp:revision>
  <dcterms:created xsi:type="dcterms:W3CDTF">2013-12-23T23:15:00Z</dcterms:created>
  <dcterms:modified xsi:type="dcterms:W3CDTF">2013-12-23T23:15:00Z</dcterms:modified>
  <cp:category/>
</cp:coreProperties>
</file>