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DÉMARCHES · SUIVI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SUIVI </w:t>
      </w:r>
      <w:r>
        <w:rPr>
          <w:b/>
          <w:i w:val="0"/>
          <w:color w:val="5146D8"/>
          <w:sz w:val="44"/>
        </w:rPr>
        <w:t>DES DÉMARCHES</w:t>
      </w:r>
    </w:p>
    <w:p>
      <w:r>
        <w:rPr>
          <w:b w:val="0"/>
          <w:i/>
          <w:color w:val="5146D8"/>
          <w:sz w:val="24"/>
        </w:rPr>
        <w:t>envoyé, reçu, relancé</w:t>
      </w:r>
    </w:p>
    <w:p>
      <w:r>
        <w:rPr>
          <w:b w:val="0"/>
          <w:i w:val="0"/>
          <w:color w:val="5B6275"/>
          <w:sz w:val="17"/>
        </w:rPr>
        <w:t>Tableau A4 paysage · 1 page · Gratuit · Association ADéPA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3330"/>
        <w:gridCol w:w="2119"/>
        <w:gridCol w:w="1514"/>
        <w:gridCol w:w="3028"/>
        <w:gridCol w:w="1665"/>
        <w:gridCol w:w="1514"/>
        <w:gridCol w:w="1968"/>
      </w:tblGrid>
      <w:tr>
        <w:tc>
          <w:tcPr>
            <w:tcW w:type="dxa" w:w="3330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Démarche</w:t>
            </w:r>
          </w:p>
        </w:tc>
        <w:tc>
          <w:tcPr>
            <w:tcW w:type="dxa" w:w="211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Organisme</w:t>
            </w:r>
          </w:p>
        </w:tc>
        <w:tc>
          <w:tcPr>
            <w:tcW w:type="dxa" w:w="151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Envoyée le</w:t>
            </w:r>
          </w:p>
        </w:tc>
        <w:tc>
          <w:tcPr>
            <w:tcW w:type="dxa" w:w="3028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Pièces fournies</w:t>
            </w:r>
          </w:p>
        </w:tc>
        <w:tc>
          <w:tcPr>
            <w:tcW w:type="dxa" w:w="166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Réponse attendue</w:t>
            </w:r>
          </w:p>
        </w:tc>
        <w:tc>
          <w:tcPr>
            <w:tcW w:type="dxa" w:w="1514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Relance le</w:t>
            </w:r>
          </w:p>
        </w:tc>
        <w:tc>
          <w:tcPr>
            <w:tcW w:type="dxa" w:w="1968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Résultat</w:t>
            </w:r>
          </w:p>
        </w:tc>
      </w:tr>
      <w:tr>
        <w:trPr>
          <w:trHeight w:val="510" w:hRule="atLeast"/>
        </w:trPr>
        <w:tc>
          <w:tcPr>
            <w:tcW w:type="dxa" w:w="3330"/>
          </w:tcPr>
          <w:p/>
        </w:tc>
        <w:tc>
          <w:tcPr>
            <w:tcW w:type="dxa" w:w="2119"/>
          </w:tcPr>
          <w:p/>
        </w:tc>
        <w:tc>
          <w:tcPr>
            <w:tcW w:type="dxa" w:w="1514"/>
          </w:tcPr>
          <w:p/>
        </w:tc>
        <w:tc>
          <w:tcPr>
            <w:tcW w:type="dxa" w:w="3028"/>
          </w:tcPr>
          <w:p/>
        </w:tc>
        <w:tc>
          <w:tcPr>
            <w:tcW w:type="dxa" w:w="1665"/>
          </w:tcPr>
          <w:p/>
        </w:tc>
        <w:tc>
          <w:tcPr>
            <w:tcW w:type="dxa" w:w="1514"/>
          </w:tcPr>
          <w:p/>
        </w:tc>
        <w:tc>
          <w:tcPr>
            <w:tcW w:type="dxa" w:w="1968"/>
          </w:tcPr>
          <w:p/>
        </w:tc>
      </w:tr>
      <w:tr>
        <w:trPr>
          <w:trHeight w:val="510" w:hRule="atLeast"/>
        </w:trPr>
        <w:tc>
          <w:tcPr>
            <w:tcW w:type="dxa" w:w="3330"/>
          </w:tcPr>
          <w:p/>
        </w:tc>
        <w:tc>
          <w:tcPr>
            <w:tcW w:type="dxa" w:w="2119"/>
          </w:tcPr>
          <w:p/>
        </w:tc>
        <w:tc>
          <w:tcPr>
            <w:tcW w:type="dxa" w:w="1514"/>
          </w:tcPr>
          <w:p/>
        </w:tc>
        <w:tc>
          <w:tcPr>
            <w:tcW w:type="dxa" w:w="3028"/>
          </w:tcPr>
          <w:p/>
        </w:tc>
        <w:tc>
          <w:tcPr>
            <w:tcW w:type="dxa" w:w="1665"/>
          </w:tcPr>
          <w:p/>
        </w:tc>
        <w:tc>
          <w:tcPr>
            <w:tcW w:type="dxa" w:w="1514"/>
          </w:tcPr>
          <w:p/>
        </w:tc>
        <w:tc>
          <w:tcPr>
            <w:tcW w:type="dxa" w:w="1968"/>
          </w:tcPr>
          <w:p/>
        </w:tc>
      </w:tr>
      <w:tr>
        <w:trPr>
          <w:trHeight w:val="510" w:hRule="atLeast"/>
        </w:trPr>
        <w:tc>
          <w:tcPr>
            <w:tcW w:type="dxa" w:w="3330"/>
          </w:tcPr>
          <w:p/>
        </w:tc>
        <w:tc>
          <w:tcPr>
            <w:tcW w:type="dxa" w:w="2119"/>
          </w:tcPr>
          <w:p/>
        </w:tc>
        <w:tc>
          <w:tcPr>
            <w:tcW w:type="dxa" w:w="1514"/>
          </w:tcPr>
          <w:p/>
        </w:tc>
        <w:tc>
          <w:tcPr>
            <w:tcW w:type="dxa" w:w="3028"/>
          </w:tcPr>
          <w:p/>
        </w:tc>
        <w:tc>
          <w:tcPr>
            <w:tcW w:type="dxa" w:w="1665"/>
          </w:tcPr>
          <w:p/>
        </w:tc>
        <w:tc>
          <w:tcPr>
            <w:tcW w:type="dxa" w:w="1514"/>
          </w:tcPr>
          <w:p/>
        </w:tc>
        <w:tc>
          <w:tcPr>
            <w:tcW w:type="dxa" w:w="1968"/>
          </w:tcPr>
          <w:p/>
        </w:tc>
      </w:tr>
      <w:tr>
        <w:trPr>
          <w:trHeight w:val="510" w:hRule="atLeast"/>
        </w:trPr>
        <w:tc>
          <w:tcPr>
            <w:tcW w:type="dxa" w:w="3330"/>
          </w:tcPr>
          <w:p/>
        </w:tc>
        <w:tc>
          <w:tcPr>
            <w:tcW w:type="dxa" w:w="2119"/>
          </w:tcPr>
          <w:p/>
        </w:tc>
        <w:tc>
          <w:tcPr>
            <w:tcW w:type="dxa" w:w="1514"/>
          </w:tcPr>
          <w:p/>
        </w:tc>
        <w:tc>
          <w:tcPr>
            <w:tcW w:type="dxa" w:w="3028"/>
          </w:tcPr>
          <w:p/>
        </w:tc>
        <w:tc>
          <w:tcPr>
            <w:tcW w:type="dxa" w:w="1665"/>
          </w:tcPr>
          <w:p/>
        </w:tc>
        <w:tc>
          <w:tcPr>
            <w:tcW w:type="dxa" w:w="1514"/>
          </w:tcPr>
          <w:p/>
        </w:tc>
        <w:tc>
          <w:tcPr>
            <w:tcW w:type="dxa" w:w="1968"/>
          </w:tcPr>
          <w:p/>
        </w:tc>
      </w:tr>
      <w:tr>
        <w:trPr>
          <w:trHeight w:val="510" w:hRule="atLeast"/>
        </w:trPr>
        <w:tc>
          <w:tcPr>
            <w:tcW w:type="dxa" w:w="3330"/>
          </w:tcPr>
          <w:p/>
        </w:tc>
        <w:tc>
          <w:tcPr>
            <w:tcW w:type="dxa" w:w="2119"/>
          </w:tcPr>
          <w:p/>
        </w:tc>
        <w:tc>
          <w:tcPr>
            <w:tcW w:type="dxa" w:w="1514"/>
          </w:tcPr>
          <w:p/>
        </w:tc>
        <w:tc>
          <w:tcPr>
            <w:tcW w:type="dxa" w:w="3028"/>
          </w:tcPr>
          <w:p/>
        </w:tc>
        <w:tc>
          <w:tcPr>
            <w:tcW w:type="dxa" w:w="1665"/>
          </w:tcPr>
          <w:p/>
        </w:tc>
        <w:tc>
          <w:tcPr>
            <w:tcW w:type="dxa" w:w="1514"/>
          </w:tcPr>
          <w:p/>
        </w:tc>
        <w:tc>
          <w:tcPr>
            <w:tcW w:type="dxa" w:w="1968"/>
          </w:tcPr>
          <w:p/>
        </w:tc>
      </w:tr>
      <w:tr>
        <w:trPr>
          <w:trHeight w:val="510" w:hRule="atLeast"/>
        </w:trPr>
        <w:tc>
          <w:tcPr>
            <w:tcW w:type="dxa" w:w="3330"/>
          </w:tcPr>
          <w:p/>
        </w:tc>
        <w:tc>
          <w:tcPr>
            <w:tcW w:type="dxa" w:w="2119"/>
          </w:tcPr>
          <w:p/>
        </w:tc>
        <w:tc>
          <w:tcPr>
            <w:tcW w:type="dxa" w:w="1514"/>
          </w:tcPr>
          <w:p/>
        </w:tc>
        <w:tc>
          <w:tcPr>
            <w:tcW w:type="dxa" w:w="3028"/>
          </w:tcPr>
          <w:p/>
        </w:tc>
        <w:tc>
          <w:tcPr>
            <w:tcW w:type="dxa" w:w="1665"/>
          </w:tcPr>
          <w:p/>
        </w:tc>
        <w:tc>
          <w:tcPr>
            <w:tcW w:type="dxa" w:w="1514"/>
          </w:tcPr>
          <w:p/>
        </w:tc>
        <w:tc>
          <w:tcPr>
            <w:tcW w:type="dxa" w:w="1968"/>
          </w:tcPr>
          <w:p/>
        </w:tc>
      </w:tr>
      <w:tr>
        <w:trPr>
          <w:trHeight w:val="510" w:hRule="atLeast"/>
        </w:trPr>
        <w:tc>
          <w:tcPr>
            <w:tcW w:type="dxa" w:w="3330"/>
          </w:tcPr>
          <w:p/>
        </w:tc>
        <w:tc>
          <w:tcPr>
            <w:tcW w:type="dxa" w:w="2119"/>
          </w:tcPr>
          <w:p/>
        </w:tc>
        <w:tc>
          <w:tcPr>
            <w:tcW w:type="dxa" w:w="1514"/>
          </w:tcPr>
          <w:p/>
        </w:tc>
        <w:tc>
          <w:tcPr>
            <w:tcW w:type="dxa" w:w="3028"/>
          </w:tcPr>
          <w:p/>
        </w:tc>
        <w:tc>
          <w:tcPr>
            <w:tcW w:type="dxa" w:w="1665"/>
          </w:tcPr>
          <w:p/>
        </w:tc>
        <w:tc>
          <w:tcPr>
            <w:tcW w:type="dxa" w:w="1514"/>
          </w:tcPr>
          <w:p/>
        </w:tc>
        <w:tc>
          <w:tcPr>
            <w:tcW w:type="dxa" w:w="1968"/>
          </w:tcPr>
          <w:p/>
        </w:tc>
      </w:tr>
      <w:tr>
        <w:trPr>
          <w:trHeight w:val="510" w:hRule="atLeast"/>
        </w:trPr>
        <w:tc>
          <w:tcPr>
            <w:tcW w:type="dxa" w:w="3330"/>
          </w:tcPr>
          <w:p/>
        </w:tc>
        <w:tc>
          <w:tcPr>
            <w:tcW w:type="dxa" w:w="2119"/>
          </w:tcPr>
          <w:p/>
        </w:tc>
        <w:tc>
          <w:tcPr>
            <w:tcW w:type="dxa" w:w="1514"/>
          </w:tcPr>
          <w:p/>
        </w:tc>
        <w:tc>
          <w:tcPr>
            <w:tcW w:type="dxa" w:w="3028"/>
          </w:tcPr>
          <w:p/>
        </w:tc>
        <w:tc>
          <w:tcPr>
            <w:tcW w:type="dxa" w:w="1665"/>
          </w:tcPr>
          <w:p/>
        </w:tc>
        <w:tc>
          <w:tcPr>
            <w:tcW w:type="dxa" w:w="1514"/>
          </w:tcPr>
          <w:p/>
        </w:tc>
        <w:tc>
          <w:tcPr>
            <w:tcW w:type="dxa" w:w="1968"/>
          </w:tcPr>
          <w:p/>
        </w:tc>
      </w:tr>
      <w:tr>
        <w:trPr>
          <w:trHeight w:val="510" w:hRule="atLeast"/>
        </w:trPr>
        <w:tc>
          <w:tcPr>
            <w:tcW w:type="dxa" w:w="3330"/>
          </w:tcPr>
          <w:p/>
        </w:tc>
        <w:tc>
          <w:tcPr>
            <w:tcW w:type="dxa" w:w="2119"/>
          </w:tcPr>
          <w:p/>
        </w:tc>
        <w:tc>
          <w:tcPr>
            <w:tcW w:type="dxa" w:w="1514"/>
          </w:tcPr>
          <w:p/>
        </w:tc>
        <w:tc>
          <w:tcPr>
            <w:tcW w:type="dxa" w:w="3028"/>
          </w:tcPr>
          <w:p/>
        </w:tc>
        <w:tc>
          <w:tcPr>
            <w:tcW w:type="dxa" w:w="1665"/>
          </w:tcPr>
          <w:p/>
        </w:tc>
        <w:tc>
          <w:tcPr>
            <w:tcW w:type="dxa" w:w="1514"/>
          </w:tcPr>
          <w:p/>
        </w:tc>
        <w:tc>
          <w:tcPr>
            <w:tcW w:type="dxa" w:w="1968"/>
          </w:tcPr>
          <w:p/>
        </w:tc>
      </w:tr>
      <w:tr>
        <w:trPr>
          <w:trHeight w:val="510" w:hRule="atLeast"/>
        </w:trPr>
        <w:tc>
          <w:tcPr>
            <w:tcW w:type="dxa" w:w="3330"/>
          </w:tcPr>
          <w:p/>
        </w:tc>
        <w:tc>
          <w:tcPr>
            <w:tcW w:type="dxa" w:w="2119"/>
          </w:tcPr>
          <w:p/>
        </w:tc>
        <w:tc>
          <w:tcPr>
            <w:tcW w:type="dxa" w:w="1514"/>
          </w:tcPr>
          <w:p/>
        </w:tc>
        <w:tc>
          <w:tcPr>
            <w:tcW w:type="dxa" w:w="3028"/>
          </w:tcPr>
          <w:p/>
        </w:tc>
        <w:tc>
          <w:tcPr>
            <w:tcW w:type="dxa" w:w="1665"/>
          </w:tcPr>
          <w:p/>
        </w:tc>
        <w:tc>
          <w:tcPr>
            <w:tcW w:type="dxa" w:w="1514"/>
          </w:tcPr>
          <w:p/>
        </w:tc>
        <w:tc>
          <w:tcPr>
            <w:tcW w:type="dxa" w:w="1968"/>
          </w:tcPr>
          <w:p/>
        </w:tc>
      </w:tr>
    </w:tbl>
    <w:p/>
    <w:p>
      <w:r>
        <w:rPr>
          <w:b w:val="0"/>
          <w:i w:val="0"/>
          <w:color w:val="5B6275"/>
          <w:sz w:val="17"/>
        </w:rPr>
        <w:t>Gardez une copie de chaque envoi et notez le numéro de dossier : c’est lui qu’on vous demandera au téléphone.</w:t>
      </w:r>
    </w:p>
    <w:sectPr w:rsidR="00FC693F" w:rsidRPr="0006063C" w:rsidSect="00034616">
      <w:footerReference w:type="default" r:id="rId9"/>
      <w:pgSz w:w="16838" w:h="11906" w:orient="landscape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Suivi des démarches administratives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