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ASSOCIATIONS · CONSEIL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PROCÈS-VERBAL </w:t>
      </w:r>
      <w:r>
        <w:rPr>
          <w:b/>
          <w:i w:val="0"/>
          <w:color w:val="5146D8"/>
          <w:sz w:val="44"/>
        </w:rPr>
        <w:t>DE CONSEIL D’ADMINISTRATION</w:t>
      </w:r>
    </w:p>
    <w:p>
      <w:r>
        <w:rPr>
          <w:b w:val="0"/>
          <w:i/>
          <w:color w:val="5146D8"/>
          <w:sz w:val="24"/>
        </w:rPr>
        <w:t>chaque décision avec son vote</w:t>
      </w:r>
    </w:p>
    <w:p>
      <w:r>
        <w:rPr>
          <w:b w:val="0"/>
          <w:i w:val="0"/>
          <w:color w:val="5B6275"/>
          <w:sz w:val="17"/>
        </w:rPr>
        <w:t>Trame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Association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Date, heure, lieu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Présents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Excusés, représentés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DÉCISIONS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3470"/>
        <w:gridCol w:w="4287"/>
        <w:gridCol w:w="2449"/>
      </w:tblGrid>
      <w:tr>
        <w:tc>
          <w:tcPr>
            <w:tcW w:type="dxa" w:w="347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Point</w:t>
            </w:r>
          </w:p>
        </w:tc>
        <w:tc>
          <w:tcPr>
            <w:tcW w:type="dxa" w:w="428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Décision prise</w:t>
            </w:r>
          </w:p>
        </w:tc>
        <w:tc>
          <w:tcPr>
            <w:tcW w:type="dxa" w:w="244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Vote (pour, contre, abstention)</w:t>
            </w:r>
          </w:p>
        </w:tc>
      </w:tr>
      <w:tr>
        <w:trPr>
          <w:trHeight w:val="794" w:hRule="atLeast"/>
        </w:trPr>
        <w:tc>
          <w:tcPr>
            <w:tcW w:type="dxa" w:w="3470"/>
          </w:tcPr>
          <w:p/>
        </w:tc>
        <w:tc>
          <w:tcPr>
            <w:tcW w:type="dxa" w:w="4287"/>
          </w:tcPr>
          <w:p/>
        </w:tc>
        <w:tc>
          <w:tcPr>
            <w:tcW w:type="dxa" w:w="2449"/>
          </w:tcPr>
          <w:p/>
        </w:tc>
      </w:tr>
      <w:tr>
        <w:trPr>
          <w:trHeight w:val="794" w:hRule="atLeast"/>
        </w:trPr>
        <w:tc>
          <w:tcPr>
            <w:tcW w:type="dxa" w:w="3470"/>
          </w:tcPr>
          <w:p/>
        </w:tc>
        <w:tc>
          <w:tcPr>
            <w:tcW w:type="dxa" w:w="4287"/>
          </w:tcPr>
          <w:p/>
        </w:tc>
        <w:tc>
          <w:tcPr>
            <w:tcW w:type="dxa" w:w="2449"/>
          </w:tcPr>
          <w:p/>
        </w:tc>
      </w:tr>
      <w:tr>
        <w:trPr>
          <w:trHeight w:val="794" w:hRule="atLeast"/>
        </w:trPr>
        <w:tc>
          <w:tcPr>
            <w:tcW w:type="dxa" w:w="3470"/>
          </w:tcPr>
          <w:p/>
        </w:tc>
        <w:tc>
          <w:tcPr>
            <w:tcW w:type="dxa" w:w="4287"/>
          </w:tcPr>
          <w:p/>
        </w:tc>
        <w:tc>
          <w:tcPr>
            <w:tcW w:type="dxa" w:w="2449"/>
          </w:tcPr>
          <w:p/>
        </w:tc>
      </w:tr>
      <w:tr>
        <w:trPr>
          <w:trHeight w:val="794" w:hRule="atLeast"/>
        </w:trPr>
        <w:tc>
          <w:tcPr>
            <w:tcW w:type="dxa" w:w="3470"/>
          </w:tcPr>
          <w:p/>
        </w:tc>
        <w:tc>
          <w:tcPr>
            <w:tcW w:type="dxa" w:w="4287"/>
          </w:tcPr>
          <w:p/>
        </w:tc>
        <w:tc>
          <w:tcPr>
            <w:tcW w:type="dxa" w:w="2449"/>
          </w:tcPr>
          <w:p/>
        </w:tc>
      </w:tr>
      <w:tr>
        <w:trPr>
          <w:trHeight w:val="794" w:hRule="atLeast"/>
        </w:trPr>
        <w:tc>
          <w:tcPr>
            <w:tcW w:type="dxa" w:w="3470"/>
          </w:tcPr>
          <w:p/>
        </w:tc>
        <w:tc>
          <w:tcPr>
            <w:tcW w:type="dxa" w:w="4287"/>
          </w:tcPr>
          <w:p/>
        </w:tc>
        <w:tc>
          <w:tcPr>
            <w:tcW w:type="dxa" w:w="2449"/>
          </w:tcPr>
          <w:p/>
        </w:tc>
      </w:tr>
      <w:tr>
        <w:trPr>
          <w:trHeight w:val="794" w:hRule="atLeast"/>
        </w:trPr>
        <w:tc>
          <w:tcPr>
            <w:tcW w:type="dxa" w:w="3470"/>
          </w:tcPr>
          <w:p/>
        </w:tc>
        <w:tc>
          <w:tcPr>
            <w:tcW w:type="dxa" w:w="4287"/>
          </w:tcPr>
          <w:p/>
        </w:tc>
        <w:tc>
          <w:tcPr>
            <w:tcW w:type="dxa" w:w="2449"/>
          </w:tcPr>
          <w:p/>
        </w:tc>
      </w:tr>
    </w:tbl>
    <w:p/>
    <w:p>
      <w:pPr>
        <w:spacing w:before="100" w:after="0"/>
      </w:pPr>
      <w:r>
        <w:rPr>
          <w:b/>
          <w:i w:val="0"/>
          <w:color w:val="5146D8"/>
          <w:sz w:val="17"/>
        </w:rPr>
        <w:t>Prochaine réunion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1361" w:hRule="atLeast"/>
        </w:trPr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LE PRÉSIDENT</w:t>
            </w:r>
          </w:p>
        </w:tc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LE SECRÉTAIRE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Trame : procès-verbal de conseil d’administration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